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73956" w14:textId="102C8B87" w:rsidR="00C24398" w:rsidRPr="00A20D91" w:rsidRDefault="0028238E" w:rsidP="00C24398">
      <w:pPr>
        <w:widowControl w:val="0"/>
        <w:spacing w:line="240" w:lineRule="auto"/>
        <w:ind w:left="70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s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</w:rPr>
        <w:t>zr</w:t>
      </w:r>
      <w:r w:rsidR="00C24398" w:rsidRPr="00A20D9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-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20</w:t>
      </w:r>
      <w:r w:rsidR="00E24D61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C24398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/</w:t>
      </w:r>
      <w:r w:rsidR="00BA391C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5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ru-RU"/>
        </w:rPr>
        <w:t>64</w:t>
      </w:r>
    </w:p>
    <w:p w14:paraId="2B6F6E09" w14:textId="77777777" w:rsidR="00C24398" w:rsidRPr="00F3669B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6CDD2848" w14:textId="77777777" w:rsidR="00C24398" w:rsidRPr="00F3669B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7B5F4A43" w14:textId="77777777" w:rsidR="00C24398" w:rsidRPr="00F3669B" w:rsidRDefault="00C24398" w:rsidP="00C24398">
      <w:pPr>
        <w:spacing w:after="15" w:line="240" w:lineRule="exact"/>
        <w:rPr>
          <w:rFonts w:ascii="Times New Roman" w:eastAsia="Times New Roman" w:hAnsi="Times New Roman" w:cs="Times New Roman"/>
          <w:color w:val="FFFFFF" w:themeColor="background1"/>
          <w:sz w:val="24"/>
          <w:szCs w:val="24"/>
          <w:lang w:val="ru-RU"/>
        </w:rPr>
      </w:pPr>
    </w:p>
    <w:p w14:paraId="11B0F324" w14:textId="77777777" w:rsidR="00C24398" w:rsidRPr="00F3669B" w:rsidRDefault="00C24398" w:rsidP="00C24398">
      <w:pPr>
        <w:widowControl w:val="0"/>
        <w:spacing w:line="342" w:lineRule="auto"/>
        <w:ind w:right="2640"/>
        <w:jc w:val="right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r w:rsidRPr="00F3669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МИКОЛАЇВСЬКА МІСЬКА РАДА</w:t>
      </w:r>
    </w:p>
    <w:p w14:paraId="4C6C56DD" w14:textId="77777777" w:rsidR="00C24398" w:rsidRPr="00F3669B" w:rsidRDefault="00C24398" w:rsidP="00C24398">
      <w:pPr>
        <w:widowControl w:val="0"/>
        <w:spacing w:line="342" w:lineRule="auto"/>
        <w:ind w:left="3686" w:right="2640" w:hanging="977"/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</w:pPr>
      <w:r w:rsidRPr="00F3669B">
        <w:rPr>
          <w:rFonts w:ascii="Times New Roman" w:eastAsia="Times New Roman" w:hAnsi="Times New Roman" w:cs="Times New Roman"/>
          <w:b/>
          <w:bCs/>
          <w:color w:val="FFFFFF" w:themeColor="background1"/>
          <w:sz w:val="28"/>
          <w:szCs w:val="28"/>
          <w:lang w:val="ru-RU"/>
        </w:rPr>
        <w:t xml:space="preserve">                 РІШЕННЯ</w:t>
      </w:r>
    </w:p>
    <w:p w14:paraId="734D2B42" w14:textId="77777777" w:rsidR="00C24398" w:rsidRPr="00F3669B" w:rsidRDefault="00C24398" w:rsidP="00C24398">
      <w:pPr>
        <w:widowControl w:val="0"/>
        <w:tabs>
          <w:tab w:val="left" w:pos="4202"/>
          <w:tab w:val="left" w:pos="8173"/>
        </w:tabs>
        <w:spacing w:before="115" w:line="240" w:lineRule="auto"/>
        <w:ind w:right="-20"/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</w:pPr>
      <w:proofErr w:type="spellStart"/>
      <w:r w:rsidRPr="00F3669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від</w:t>
      </w:r>
      <w:proofErr w:type="spellEnd"/>
      <w:r w:rsidRPr="00F3669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ab/>
      </w:r>
      <w:proofErr w:type="spellStart"/>
      <w:r w:rsidRPr="00F3669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>Миколаїв</w:t>
      </w:r>
      <w:proofErr w:type="spellEnd"/>
      <w:r w:rsidRPr="00F3669B"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  <w:tab/>
      </w:r>
      <w:r w:rsidRPr="00F3669B">
        <w:rPr>
          <w:rFonts w:ascii="Times New Roman" w:eastAsia="Times New Roman" w:hAnsi="Times New Roman" w:cs="Times New Roman"/>
          <w:color w:val="FFFFFF" w:themeColor="background1"/>
          <w:sz w:val="28"/>
          <w:szCs w:val="28"/>
          <w:lang w:val="ru-RU"/>
        </w:rPr>
        <w:t>№</w:t>
      </w:r>
    </w:p>
    <w:p w14:paraId="72816E0C" w14:textId="77777777" w:rsidR="00C24398" w:rsidRPr="00F3669B" w:rsidRDefault="00C24398" w:rsidP="00C24398">
      <w:pPr>
        <w:spacing w:line="240" w:lineRule="exact"/>
        <w:rPr>
          <w:rFonts w:ascii="Times New Roman" w:eastAsia="Times New Roman" w:hAnsi="Times New Roman" w:cs="Times New Roman"/>
          <w:color w:val="FFFFFF" w:themeColor="background1"/>
          <w:sz w:val="20"/>
          <w:szCs w:val="20"/>
          <w:lang w:val="ru-RU"/>
        </w:rPr>
      </w:pPr>
    </w:p>
    <w:p w14:paraId="1C23A28C" w14:textId="60E0166B" w:rsidR="00C24398" w:rsidRPr="003E197D" w:rsidRDefault="00763829" w:rsidP="005207E4">
      <w:pPr>
        <w:spacing w:line="240" w:lineRule="auto"/>
        <w:ind w:right="311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Про відмову у наданні дозволу на складання </w:t>
      </w:r>
      <w:proofErr w:type="spellStart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з метою передачі у власність громадя</w:t>
      </w:r>
      <w:r w:rsidR="000D2824">
        <w:rPr>
          <w:rFonts w:ascii="Times New Roman" w:eastAsia="Times New Roman" w:hAnsi="Times New Roman" w:cs="Times New Roman"/>
          <w:sz w:val="28"/>
          <w:szCs w:val="28"/>
          <w:lang w:val="uk-UA"/>
        </w:rPr>
        <w:t>нину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824">
        <w:rPr>
          <w:rFonts w:ascii="Times New Roman" w:hAnsi="Times New Roman" w:cs="Times New Roman"/>
          <w:sz w:val="28"/>
          <w:szCs w:val="28"/>
          <w:lang w:val="uk-UA"/>
        </w:rPr>
        <w:t>Харламенку</w:t>
      </w:r>
      <w:proofErr w:type="spellEnd"/>
      <w:r w:rsidR="000D2824">
        <w:rPr>
          <w:rFonts w:ascii="Times New Roman" w:hAnsi="Times New Roman" w:cs="Times New Roman"/>
          <w:sz w:val="28"/>
          <w:szCs w:val="28"/>
          <w:lang w:val="uk-UA"/>
        </w:rPr>
        <w:t xml:space="preserve"> Борису Зіновійовичу</w:t>
      </w:r>
      <w:r w:rsidRPr="00537677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Pr="00063460">
        <w:rPr>
          <w:rFonts w:ascii="Times New Roman" w:hAnsi="Times New Roman" w:cs="Times New Roman"/>
          <w:sz w:val="28"/>
          <w:szCs w:val="28"/>
        </w:rPr>
        <w:t>для</w:t>
      </w:r>
      <w:r w:rsidR="000D282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824"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по </w:t>
      </w:r>
      <w:proofErr w:type="spellStart"/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Героїв України, 38/14А</w:t>
      </w:r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в 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Центральному</w:t>
      </w:r>
      <w:r w:rsidRPr="00063460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районі м. Миколаєва (забудована земельна ділянка)</w:t>
      </w:r>
    </w:p>
    <w:p w14:paraId="7FEA51D2" w14:textId="77777777" w:rsidR="005207E4" w:rsidRDefault="005207E4" w:rsidP="00C24398">
      <w:pPr>
        <w:widowControl w:val="0"/>
        <w:spacing w:line="240" w:lineRule="auto"/>
        <w:ind w:right="-19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54FA5E71" w14:textId="7F4A2919" w:rsidR="00C24398" w:rsidRPr="003E197D" w:rsidRDefault="00C24398" w:rsidP="00907CE1">
      <w:pPr>
        <w:widowControl w:val="0"/>
        <w:spacing w:line="240" w:lineRule="auto"/>
        <w:ind w:right="140" w:firstLine="566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Розглянувши звернення громадян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ина</w:t>
      </w:r>
      <w:r w:rsidRPr="00C2439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824">
        <w:rPr>
          <w:rFonts w:ascii="Times New Roman" w:hAnsi="Times New Roman" w:cs="Times New Roman"/>
          <w:sz w:val="28"/>
          <w:szCs w:val="28"/>
          <w:lang w:val="uk-UA"/>
        </w:rPr>
        <w:t>Харламенка</w:t>
      </w:r>
      <w:proofErr w:type="spellEnd"/>
      <w:r w:rsidR="000D2824">
        <w:rPr>
          <w:rFonts w:ascii="Times New Roman" w:hAnsi="Times New Roman" w:cs="Times New Roman"/>
          <w:sz w:val="28"/>
          <w:szCs w:val="28"/>
          <w:lang w:val="uk-UA"/>
        </w:rPr>
        <w:t xml:space="preserve"> Бориса Зіновійовича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, дозвільну справу від 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23.10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.2023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№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230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10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-000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651308</w:t>
      </w:r>
      <w:r w:rsidR="0076382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-007-</w:t>
      </w:r>
      <w:r w:rsidR="000D282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18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, містобудівну документацію м.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Миколаєва, наявну земельно-кадастрову інформацію, рекомендації постійної комісії міської ради з питань екології, природокористування, просторового розвитку, містобудування, архітектури і будівництва, регулювання земельних відносин, керуючись Конституцією України, Земельним кодексом України, Законами України «Про землеустрій», «Про місцеве самоврядування в Україні», міська рада</w:t>
      </w:r>
    </w:p>
    <w:p w14:paraId="240606CB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163F693F" w14:textId="77777777" w:rsidR="00C24398" w:rsidRPr="003E197D" w:rsidRDefault="00C24398" w:rsidP="00907CE1">
      <w:pPr>
        <w:widowControl w:val="0"/>
        <w:spacing w:line="240" w:lineRule="auto"/>
        <w:ind w:right="140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ВИРІШИЛА:</w:t>
      </w:r>
    </w:p>
    <w:p w14:paraId="19B56503" w14:textId="77777777" w:rsidR="00C24398" w:rsidRPr="003E197D" w:rsidRDefault="00C24398" w:rsidP="00907CE1">
      <w:pPr>
        <w:spacing w:after="82" w:line="240" w:lineRule="exact"/>
        <w:ind w:right="140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14:paraId="46EC3E0F" w14:textId="4305DB41" w:rsidR="00C24398" w:rsidRPr="00117465" w:rsidRDefault="00C24398" w:rsidP="00763829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1.</w:t>
      </w:r>
      <w:r w:rsidR="005207E4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bookmarkStart w:id="0" w:name="_Hlk193201618"/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Відмовити громадян</w:t>
      </w:r>
      <w:r w:rsidR="000D2824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ину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0D2824" w:rsidRPr="00117465">
        <w:rPr>
          <w:rFonts w:ascii="Times New Roman" w:hAnsi="Times New Roman" w:cs="Times New Roman"/>
          <w:sz w:val="28"/>
          <w:szCs w:val="28"/>
          <w:lang w:val="uk-UA"/>
        </w:rPr>
        <w:t>Харламенку</w:t>
      </w:r>
      <w:proofErr w:type="spellEnd"/>
      <w:r w:rsidR="000D2824" w:rsidRPr="00117465">
        <w:rPr>
          <w:rFonts w:ascii="Times New Roman" w:hAnsi="Times New Roman" w:cs="Times New Roman"/>
          <w:sz w:val="28"/>
          <w:szCs w:val="28"/>
          <w:lang w:val="uk-UA"/>
        </w:rPr>
        <w:t xml:space="preserve"> Борису Зіновійовичу</w:t>
      </w:r>
      <w:r w:rsidR="000D2824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 наданні дозволу на складання </w:t>
      </w:r>
      <w:proofErr w:type="spellStart"/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землеустрою щодо відведення із земель комунальної власності земельної ділянки орієнтовною площею </w:t>
      </w:r>
      <w:r w:rsidR="00D661EF" w:rsidRPr="00117465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809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proofErr w:type="spellStart"/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кв.м</w:t>
      </w:r>
      <w:proofErr w:type="spellEnd"/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метою передачі у власність </w:t>
      </w:r>
      <w:r w:rsidR="000D2824" w:rsidRPr="00117465">
        <w:rPr>
          <w:rFonts w:ascii="Times New Roman" w:hAnsi="Times New Roman" w:cs="Times New Roman"/>
          <w:sz w:val="28"/>
          <w:szCs w:val="28"/>
        </w:rPr>
        <w:t>для</w:t>
      </w:r>
      <w:r w:rsidR="000D2824" w:rsidRPr="0011746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D2824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будівництва і обслуговування житлового будинку, господарських будівель і споруд (присадибна ділянка) по  </w:t>
      </w:r>
      <w:proofErr w:type="spellStart"/>
      <w:r w:rsidR="000D2824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просп</w:t>
      </w:r>
      <w:proofErr w:type="spellEnd"/>
      <w:r w:rsidR="000D2824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 Героїв України, 38/14А в Центральному районі м. Миколаєва</w:t>
      </w:r>
      <w:r w:rsidR="00763829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(забудована земельна ділянка)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, висновок департаменту архітектури та містобудування Миколаївської міської ради від 1</w:t>
      </w:r>
      <w:r w:rsidR="000D2824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7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.03.2025 № 14</w:t>
      </w:r>
      <w:r w:rsidR="000D2824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547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/12.02.</w:t>
      </w:r>
      <w:r w:rsidR="00F3669B">
        <w:rPr>
          <w:rFonts w:ascii="Times New Roman" w:eastAsia="Times New Roman" w:hAnsi="Times New Roman" w:cs="Times New Roman"/>
          <w:sz w:val="28"/>
          <w:szCs w:val="28"/>
          <w:lang w:val="uk-UA"/>
        </w:rPr>
        <w:t>1</w:t>
      </w:r>
      <w:r w:rsidR="00763829" w:rsidRPr="00117465">
        <w:rPr>
          <w:rFonts w:ascii="Times New Roman" w:eastAsia="Times New Roman" w:hAnsi="Times New Roman" w:cs="Times New Roman"/>
          <w:sz w:val="28"/>
          <w:szCs w:val="28"/>
          <w:lang w:val="uk-UA"/>
        </w:rPr>
        <w:t>8/25-2</w:t>
      </w:r>
      <w:r w:rsidR="00D41D85" w:rsidRPr="00117465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14:paraId="5B51D382" w14:textId="77777777" w:rsidR="005207E4" w:rsidRPr="00117465" w:rsidRDefault="005207E4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1B2C016D" w14:textId="77777777" w:rsidR="00DF0599" w:rsidRPr="00DF0599" w:rsidRDefault="00DF0599" w:rsidP="00DF0599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bookmarkStart w:id="1" w:name="_Hlk193463717"/>
      <w:bookmarkEnd w:id="0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Підстава: невідповідність місця розташування об’єкта вимогам законів, прийнятих відповідно до них нормативно-правових актів, містобудівній документації (ч. 7 ст. 118 Земельного кодексу України), а саме: </w:t>
      </w:r>
    </w:p>
    <w:p w14:paraId="023F7237" w14:textId="0AEA715B" w:rsidR="00DF0599" w:rsidRPr="00DF0599" w:rsidRDefault="00DF0599" w:rsidP="00DF0599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- ч. 4 ст. 116 Земельного кодексу України в частині щодо передачі земельних ділянок безоплатно у власність громадян у межах норм провадиться один раз по кожному виду цільового призначення (рішення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Миколаївської міської ради від 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lastRenderedPageBreak/>
        <w:t xml:space="preserve">20.07.2004 № 22/6 громадянам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Харламенку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Борису Зіновійовичу та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Харламенко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Ользі Михайлівні передано у спільну сумісну власність земельну ділянку площею 939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кв.м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для будівництва та обслуговування житлового будинку та господарських споруд по вул. Великій Морській, 165, на підставі якого видано державний акт на право власності на земельну ділянку від 17.03.2005 ЯА</w:t>
      </w:r>
      <w:r w:rsidR="00066F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№065750; </w:t>
      </w:r>
    </w:p>
    <w:p w14:paraId="570D639F" w14:textId="52DC719B" w:rsidR="00DF0599" w:rsidRPr="00DF0599" w:rsidRDefault="00DF0599" w:rsidP="00DF0599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Генеральному плану міста Миколаєва, затвердженому рішенням Миколаївської міської ради від 18.06.2009 № 35/18, згідно із яким зазначена земельна ділянка належить до території зелених насаджень загального користування, що підтверджено висновком департаменту архітектури та містобудування Миколаївської міської ради від 17.03.2025 </w:t>
      </w:r>
      <w:r w:rsidR="000B09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№</w:t>
      </w:r>
      <w:r w:rsidR="000B094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14547/12.02.</w:t>
      </w:r>
      <w:r w:rsidR="00066FFA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1</w:t>
      </w: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8/25-2; </w:t>
      </w:r>
    </w:p>
    <w:p w14:paraId="4E6AF8F0" w14:textId="37B3BB15" w:rsidR="00F27037" w:rsidRPr="00F27037" w:rsidRDefault="00DF0599" w:rsidP="00DF0599">
      <w:pPr>
        <w:widowControl w:val="0"/>
        <w:spacing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- </w:t>
      </w:r>
      <w:proofErr w:type="spellStart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п.п</w:t>
      </w:r>
      <w:proofErr w:type="spellEnd"/>
      <w:r w:rsidRPr="00DF0599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 а), ґ) ч. 4 ст. 83 Земельного кодексу України, якими заборонено передавати земельні ділянки комунальної власності у приватну власність, які належать до земель загального користування населених пунктів та/або водного фонду)</w:t>
      </w:r>
      <w:r w:rsidR="00F27037" w:rsidRPr="00F27037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  <w:bookmarkEnd w:id="1"/>
    </w:p>
    <w:p w14:paraId="600DA5B0" w14:textId="77777777" w:rsidR="006366CD" w:rsidRPr="00F27037" w:rsidRDefault="006366CD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14:paraId="1C5CBB53" w14:textId="6B1B07F0" w:rsidR="00C24398" w:rsidRDefault="00C24398" w:rsidP="00907CE1">
      <w:pPr>
        <w:widowControl w:val="0"/>
        <w:spacing w:line="240" w:lineRule="auto"/>
        <w:ind w:right="140"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F27037">
        <w:rPr>
          <w:rFonts w:ascii="Times New Roman" w:eastAsia="Times New Roman" w:hAnsi="Times New Roman" w:cs="Times New Roman"/>
          <w:sz w:val="28"/>
          <w:szCs w:val="28"/>
          <w:lang w:val="uk-UA"/>
        </w:rPr>
        <w:t>2.</w:t>
      </w:r>
      <w:r w:rsidR="005F7E97">
        <w:rPr>
          <w:rFonts w:ascii="Times New Roman" w:eastAsia="Times New Roman" w:hAnsi="Times New Roman" w:cs="Times New Roman"/>
          <w:sz w:val="28"/>
          <w:szCs w:val="28"/>
          <w:lang w:val="uk-UA"/>
        </w:rPr>
        <w:t> </w:t>
      </w:r>
      <w:r w:rsidRPr="00F27037">
        <w:rPr>
          <w:rFonts w:ascii="Times New Roman" w:eastAsia="Times New Roman" w:hAnsi="Times New Roman" w:cs="Times New Roman"/>
          <w:sz w:val="28"/>
          <w:szCs w:val="28"/>
          <w:lang w:val="uk-UA"/>
        </w:rPr>
        <w:t>Контроль за виконанням даного рішення покласти на постійну комісію міської ради з питань екології, природокористування</w:t>
      </w:r>
      <w:r w:rsidRPr="00C4706A">
        <w:rPr>
          <w:rFonts w:ascii="Times New Roman" w:eastAsia="Times New Roman" w:hAnsi="Times New Roman" w:cs="Times New Roman"/>
          <w:sz w:val="28"/>
          <w:szCs w:val="28"/>
          <w:lang w:val="uk-UA"/>
        </w:rPr>
        <w:t>, просторового розвитку, містобудування, архітектури і будівництва, регулювання земельних відносин (Нестеренко), заступника міського голови Андрієнка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Ю.Г.</w:t>
      </w:r>
    </w:p>
    <w:p w14:paraId="2C8B25A9" w14:textId="77777777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1309B4F" w14:textId="635D015B" w:rsidR="00C24398" w:rsidRDefault="00C24398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0209F4F3" w14:textId="77777777" w:rsidR="00FD40B6" w:rsidRPr="00AD4036" w:rsidRDefault="00FD40B6" w:rsidP="00907CE1">
      <w:pPr>
        <w:widowControl w:val="0"/>
        <w:spacing w:line="240" w:lineRule="auto"/>
        <w:ind w:right="1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</w:p>
    <w:p w14:paraId="70C31A83" w14:textId="081795F6" w:rsidR="00C24398" w:rsidRPr="003E197D" w:rsidRDefault="00C24398" w:rsidP="00907CE1">
      <w:pPr>
        <w:ind w:right="140"/>
        <w:rPr>
          <w:lang w:val="uk-UA"/>
        </w:rPr>
      </w:pP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Міський голова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ab/>
        <w:t xml:space="preserve">                        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      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О.</w:t>
      </w:r>
      <w:r w:rsidR="005207E4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 </w:t>
      </w:r>
      <w:r w:rsidRPr="003E197D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СЄНКЕВИЧ</w:t>
      </w:r>
    </w:p>
    <w:sectPr w:rsidR="00C24398" w:rsidRPr="003E197D" w:rsidSect="000B0949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14B91" w14:textId="77777777" w:rsidR="007954B6" w:rsidRDefault="007954B6" w:rsidP="000B0949">
      <w:pPr>
        <w:spacing w:line="240" w:lineRule="auto"/>
      </w:pPr>
      <w:r>
        <w:separator/>
      </w:r>
    </w:p>
  </w:endnote>
  <w:endnote w:type="continuationSeparator" w:id="0">
    <w:p w14:paraId="125CC652" w14:textId="77777777" w:rsidR="007954B6" w:rsidRDefault="007954B6" w:rsidP="000B094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CF0B09" w14:textId="77777777" w:rsidR="007954B6" w:rsidRDefault="007954B6" w:rsidP="000B0949">
      <w:pPr>
        <w:spacing w:line="240" w:lineRule="auto"/>
      </w:pPr>
      <w:r>
        <w:separator/>
      </w:r>
    </w:p>
  </w:footnote>
  <w:footnote w:type="continuationSeparator" w:id="0">
    <w:p w14:paraId="5D1E8900" w14:textId="77777777" w:rsidR="007954B6" w:rsidRDefault="007954B6" w:rsidP="000B094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47458583"/>
      <w:docPartObj>
        <w:docPartGallery w:val="Page Numbers (Top of Page)"/>
        <w:docPartUnique/>
      </w:docPartObj>
    </w:sdtPr>
    <w:sdtEndPr/>
    <w:sdtContent>
      <w:p w14:paraId="1378C6E3" w14:textId="1AFB41B4" w:rsidR="000B0949" w:rsidRDefault="000B094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7A8A5BEB" w14:textId="77777777" w:rsidR="000B0949" w:rsidRDefault="000B0949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D14365"/>
    <w:multiLevelType w:val="hybridMultilevel"/>
    <w:tmpl w:val="1C16F62E"/>
    <w:lvl w:ilvl="0" w:tplc="1E809BEC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4398"/>
    <w:rsid w:val="00066FFA"/>
    <w:rsid w:val="000B0949"/>
    <w:rsid w:val="000D2824"/>
    <w:rsid w:val="000E02C6"/>
    <w:rsid w:val="00101666"/>
    <w:rsid w:val="001067C6"/>
    <w:rsid w:val="00116CDC"/>
    <w:rsid w:val="00117465"/>
    <w:rsid w:val="001505A0"/>
    <w:rsid w:val="00153B0D"/>
    <w:rsid w:val="001862AA"/>
    <w:rsid w:val="00212936"/>
    <w:rsid w:val="0025092C"/>
    <w:rsid w:val="0028238E"/>
    <w:rsid w:val="005207E4"/>
    <w:rsid w:val="00596BFF"/>
    <w:rsid w:val="005C15AF"/>
    <w:rsid w:val="005C6F5C"/>
    <w:rsid w:val="005F7E97"/>
    <w:rsid w:val="006271EF"/>
    <w:rsid w:val="006366CD"/>
    <w:rsid w:val="006A25C0"/>
    <w:rsid w:val="006D4483"/>
    <w:rsid w:val="00705D11"/>
    <w:rsid w:val="007446A1"/>
    <w:rsid w:val="00745BDE"/>
    <w:rsid w:val="00763829"/>
    <w:rsid w:val="00784722"/>
    <w:rsid w:val="007954B6"/>
    <w:rsid w:val="007D2EBC"/>
    <w:rsid w:val="007E2C17"/>
    <w:rsid w:val="008B7A21"/>
    <w:rsid w:val="00907CE1"/>
    <w:rsid w:val="009C55C3"/>
    <w:rsid w:val="00A23079"/>
    <w:rsid w:val="00AC1923"/>
    <w:rsid w:val="00AD4FD1"/>
    <w:rsid w:val="00BA391C"/>
    <w:rsid w:val="00C00707"/>
    <w:rsid w:val="00C16C34"/>
    <w:rsid w:val="00C24398"/>
    <w:rsid w:val="00C4706A"/>
    <w:rsid w:val="00C65312"/>
    <w:rsid w:val="00C67E69"/>
    <w:rsid w:val="00CB5E8C"/>
    <w:rsid w:val="00D41D85"/>
    <w:rsid w:val="00D661EF"/>
    <w:rsid w:val="00DB287B"/>
    <w:rsid w:val="00DD287F"/>
    <w:rsid w:val="00DD4C5B"/>
    <w:rsid w:val="00DF0599"/>
    <w:rsid w:val="00E23487"/>
    <w:rsid w:val="00E24D61"/>
    <w:rsid w:val="00EA53AC"/>
    <w:rsid w:val="00EF539A"/>
    <w:rsid w:val="00F27037"/>
    <w:rsid w:val="00F3669B"/>
    <w:rsid w:val="00FD40B6"/>
    <w:rsid w:val="00FD7192"/>
    <w:rsid w:val="00FF0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5560E"/>
  <w15:docId w15:val="{90902E79-A241-4D38-874F-172932E81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4398"/>
    <w:pPr>
      <w:spacing w:after="0"/>
    </w:pPr>
    <w:rPr>
      <w:rFonts w:ascii="Calibri" w:eastAsia="Calibri" w:hAnsi="Calibri" w:cs="Calibri"/>
      <w:lang w:eastAsia="pl-P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9">
    <w:name w:val="rvts9"/>
    <w:basedOn w:val="a0"/>
    <w:rsid w:val="00DD4C5B"/>
  </w:style>
  <w:style w:type="paragraph" w:styleId="a3">
    <w:name w:val="List Paragraph"/>
    <w:basedOn w:val="a"/>
    <w:uiPriority w:val="34"/>
    <w:qFormat/>
    <w:rsid w:val="00C4706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B0949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0B0949"/>
    <w:rPr>
      <w:rFonts w:ascii="Calibri" w:eastAsia="Calibri" w:hAnsi="Calibri" w:cs="Calibri"/>
      <w:lang w:eastAsia="pl-PL"/>
    </w:rPr>
  </w:style>
  <w:style w:type="paragraph" w:styleId="a6">
    <w:name w:val="footer"/>
    <w:basedOn w:val="a"/>
    <w:link w:val="a7"/>
    <w:uiPriority w:val="99"/>
    <w:unhideWhenUsed/>
    <w:rsid w:val="000B0949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0B0949"/>
    <w:rPr>
      <w:rFonts w:ascii="Calibri" w:eastAsia="Calibri" w:hAnsi="Calibri" w:cs="Calibri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502</Words>
  <Characters>2863</Characters>
  <Application>Microsoft Office Word</Application>
  <DocSecurity>0</DocSecurity>
  <Lines>23</Lines>
  <Paragraphs>6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Olena Torka</dc:creator>
  <cp:lastModifiedBy>User</cp:lastModifiedBy>
  <cp:revision>8</cp:revision>
  <cp:lastPrinted>2025-04-08T13:18:00Z</cp:lastPrinted>
  <dcterms:created xsi:type="dcterms:W3CDTF">2025-03-18T12:44:00Z</dcterms:created>
  <dcterms:modified xsi:type="dcterms:W3CDTF">2025-04-08T13:20:00Z</dcterms:modified>
</cp:coreProperties>
</file>